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B45E" w14:textId="77777777" w:rsidR="002D2D05" w:rsidRPr="001C297A" w:rsidRDefault="00861314" w:rsidP="002D2D05">
      <w:pPr>
        <w:tabs>
          <w:tab w:val="right" w:pos="8910"/>
        </w:tabs>
        <w:jc w:val="center"/>
        <w:rPr>
          <w:rFonts w:ascii="Times New Roman" w:hAnsi="Times New Roman"/>
          <w:b/>
          <w:sz w:val="20"/>
        </w:rPr>
      </w:pPr>
      <w:r>
        <w:rPr>
          <w:noProof/>
          <w:lang w:eastAsia="en-GB" w:bidi="ne-NP"/>
        </w:rPr>
        <w:drawing>
          <wp:anchor distT="0" distB="0" distL="114300" distR="114300" simplePos="0" relativeHeight="251657728" behindDoc="1" locked="0" layoutInCell="1" allowOverlap="1" wp14:anchorId="422B3D11" wp14:editId="0FD29E3A">
            <wp:simplePos x="0" y="0"/>
            <wp:positionH relativeFrom="column">
              <wp:posOffset>-215265</wp:posOffset>
            </wp:positionH>
            <wp:positionV relativeFrom="paragraph">
              <wp:posOffset>-264160</wp:posOffset>
            </wp:positionV>
            <wp:extent cx="2679700" cy="648335"/>
            <wp:effectExtent l="0" t="0" r="12700" b="12065"/>
            <wp:wrapTight wrapText="bothSides">
              <wp:wrapPolygon edited="0">
                <wp:start x="0" y="0"/>
                <wp:lineTo x="0" y="21156"/>
                <wp:lineTo x="21498" y="21156"/>
                <wp:lineTo x="21498" y="0"/>
                <wp:lineTo x="0" y="0"/>
              </wp:wrapPolygon>
            </wp:wrapTight>
            <wp:docPr id="4" name="Picture 4" descr="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F36EB" w14:textId="77777777" w:rsidR="00C438A3" w:rsidRDefault="00C438A3" w:rsidP="002D2D05">
      <w:pPr>
        <w:tabs>
          <w:tab w:val="right" w:pos="8910"/>
        </w:tabs>
        <w:jc w:val="right"/>
        <w:rPr>
          <w:rFonts w:cs="Arial"/>
          <w:sz w:val="20"/>
        </w:rPr>
      </w:pPr>
    </w:p>
    <w:p w14:paraId="132F337D" w14:textId="77777777" w:rsidR="000E1083" w:rsidRDefault="000E1083" w:rsidP="00861314">
      <w:pPr>
        <w:tabs>
          <w:tab w:val="right" w:pos="9000"/>
        </w:tabs>
        <w:rPr>
          <w:rFonts w:cs="Arial"/>
          <w:sz w:val="20"/>
        </w:rPr>
      </w:pPr>
    </w:p>
    <w:p w14:paraId="16253152" w14:textId="77777777" w:rsidR="000E1083" w:rsidRDefault="000E1083" w:rsidP="00861314">
      <w:pPr>
        <w:tabs>
          <w:tab w:val="right" w:pos="9000"/>
        </w:tabs>
        <w:rPr>
          <w:rFonts w:cs="Arial"/>
          <w:sz w:val="20"/>
        </w:rPr>
      </w:pPr>
    </w:p>
    <w:p w14:paraId="2BE1D030" w14:textId="77777777" w:rsidR="000E1083" w:rsidRDefault="000E1083" w:rsidP="00861314">
      <w:pPr>
        <w:tabs>
          <w:tab w:val="right" w:pos="9000"/>
        </w:tabs>
        <w:rPr>
          <w:rFonts w:cs="Arial"/>
          <w:sz w:val="20"/>
        </w:rPr>
      </w:pPr>
    </w:p>
    <w:p w14:paraId="1409C9F2" w14:textId="77777777" w:rsidR="002D2D05" w:rsidRDefault="00C438A3" w:rsidP="00861314">
      <w:pPr>
        <w:tabs>
          <w:tab w:val="right" w:pos="9000"/>
        </w:tabs>
        <w:rPr>
          <w:sz w:val="20"/>
        </w:rPr>
      </w:pPr>
      <w:r w:rsidRPr="00BC5BDB">
        <w:rPr>
          <w:rFonts w:ascii="GlaserSteD" w:hAnsi="GlaserSteD"/>
          <w:sz w:val="32"/>
          <w:szCs w:val="32"/>
        </w:rPr>
        <w:t>POKHARA LODGE</w:t>
      </w:r>
      <w:r>
        <w:rPr>
          <w:rFonts w:ascii="GlaserSteD" w:hAnsi="GlaserSteD"/>
        </w:rPr>
        <w:tab/>
      </w:r>
    </w:p>
    <w:p w14:paraId="5694F8DE" w14:textId="77777777" w:rsidR="00861314" w:rsidRDefault="00861314" w:rsidP="00861314">
      <w:pPr>
        <w:tabs>
          <w:tab w:val="right" w:pos="9000"/>
        </w:tabs>
        <w:rPr>
          <w:sz w:val="20"/>
        </w:rPr>
      </w:pPr>
    </w:p>
    <w:p w14:paraId="153FE0CB" w14:textId="5833DBA1" w:rsidR="00BA7D78" w:rsidRPr="00BA7D78" w:rsidRDefault="00BA7D78" w:rsidP="00861314">
      <w:pPr>
        <w:tabs>
          <w:tab w:val="right" w:pos="9000"/>
        </w:tabs>
        <w:rPr>
          <w:rFonts w:cs="Arial"/>
          <w:b/>
          <w:sz w:val="22"/>
          <w:szCs w:val="22"/>
        </w:rPr>
      </w:pPr>
      <w:r w:rsidRPr="00BA7D78">
        <w:rPr>
          <w:rFonts w:cs="Arial"/>
          <w:b/>
          <w:sz w:val="22"/>
          <w:szCs w:val="22"/>
        </w:rPr>
        <w:t>Company Profile</w:t>
      </w:r>
    </w:p>
    <w:p w14:paraId="4E9F8165" w14:textId="77777777" w:rsidR="00BA7D78" w:rsidRDefault="00BA7D78" w:rsidP="00861314">
      <w:pPr>
        <w:tabs>
          <w:tab w:val="right" w:pos="9000"/>
        </w:tabs>
        <w:rPr>
          <w:sz w:val="20"/>
        </w:rPr>
      </w:pPr>
    </w:p>
    <w:p w14:paraId="2C1C4014" w14:textId="1481BB31" w:rsidR="00861314" w:rsidRPr="00861314" w:rsidRDefault="00861314" w:rsidP="00861314">
      <w:pPr>
        <w:tabs>
          <w:tab w:val="right" w:pos="9000"/>
        </w:tabs>
        <w:jc w:val="both"/>
        <w:rPr>
          <w:rFonts w:cs="Arial"/>
          <w:sz w:val="22"/>
          <w:szCs w:val="22"/>
        </w:rPr>
      </w:pPr>
      <w:r w:rsidRPr="00861314">
        <w:rPr>
          <w:rFonts w:cs="Arial"/>
          <w:sz w:val="22"/>
          <w:szCs w:val="22"/>
        </w:rPr>
        <w:t>Tiger Mountain owes its name to its founding companies, Tiger Tops and Mountain Travel</w:t>
      </w:r>
      <w:r w:rsidR="00C74FD8">
        <w:rPr>
          <w:rFonts w:cs="Arial"/>
          <w:sz w:val="22"/>
          <w:szCs w:val="22"/>
        </w:rPr>
        <w:t xml:space="preserve"> founded in 1965</w:t>
      </w:r>
      <w:r w:rsidRPr="00861314">
        <w:rPr>
          <w:rFonts w:cs="Arial"/>
          <w:sz w:val="22"/>
          <w:szCs w:val="22"/>
        </w:rPr>
        <w:t xml:space="preserve">. The companies, which came together in the early 1970s, pioneered high </w:t>
      </w:r>
      <w:r w:rsidR="00C74FD8">
        <w:rPr>
          <w:rFonts w:cs="Arial"/>
          <w:sz w:val="22"/>
          <w:szCs w:val="22"/>
        </w:rPr>
        <w:t xml:space="preserve">quality </w:t>
      </w:r>
      <w:r w:rsidRPr="00861314">
        <w:rPr>
          <w:rFonts w:cs="Arial"/>
          <w:sz w:val="22"/>
          <w:szCs w:val="22"/>
        </w:rPr>
        <w:t>adventure</w:t>
      </w:r>
      <w:r w:rsidR="00C74FD8">
        <w:rPr>
          <w:rFonts w:cs="Arial"/>
          <w:sz w:val="22"/>
          <w:szCs w:val="22"/>
        </w:rPr>
        <w:t xml:space="preserve"> tourism</w:t>
      </w:r>
      <w:r w:rsidRPr="00861314">
        <w:rPr>
          <w:rFonts w:cs="Arial"/>
          <w:sz w:val="22"/>
          <w:szCs w:val="22"/>
        </w:rPr>
        <w:t xml:space="preserve"> in Nepal – jungle safaris, Himalayan trekking, white water rafting, tourism in Bardia National Park, film location management, tourism policy consulting, international tourism development and marketing. Setting the standards for environmentally responsible conservation tourism from the seventies, Tiger Mountain </w:t>
      </w:r>
      <w:r w:rsidR="00835B06">
        <w:rPr>
          <w:rFonts w:cs="Arial"/>
          <w:sz w:val="22"/>
          <w:szCs w:val="22"/>
        </w:rPr>
        <w:t xml:space="preserve">now </w:t>
      </w:r>
      <w:r w:rsidR="00C74FD8">
        <w:rPr>
          <w:rFonts w:cs="Arial"/>
          <w:sz w:val="22"/>
          <w:szCs w:val="22"/>
        </w:rPr>
        <w:t>works</w:t>
      </w:r>
      <w:r w:rsidRPr="00861314">
        <w:rPr>
          <w:rFonts w:cs="Arial"/>
          <w:sz w:val="22"/>
          <w:szCs w:val="22"/>
        </w:rPr>
        <w:t xml:space="preserve"> on </w:t>
      </w:r>
      <w:r w:rsidR="00C74FD8">
        <w:rPr>
          <w:rFonts w:cs="Arial"/>
          <w:sz w:val="22"/>
          <w:szCs w:val="22"/>
        </w:rPr>
        <w:t xml:space="preserve">the latest </w:t>
      </w:r>
      <w:r w:rsidRPr="00861314">
        <w:rPr>
          <w:rFonts w:cs="Arial"/>
          <w:sz w:val="22"/>
          <w:szCs w:val="22"/>
        </w:rPr>
        <w:t>models of sustainable tourism. We ensure that all our stakeholders derive sustained benefit: guests, staff, local communities, the government</w:t>
      </w:r>
      <w:r w:rsidR="00CC4B39">
        <w:rPr>
          <w:rFonts w:cs="Arial"/>
          <w:sz w:val="22"/>
          <w:szCs w:val="22"/>
        </w:rPr>
        <w:t>,</w:t>
      </w:r>
      <w:r w:rsidRPr="00861314">
        <w:rPr>
          <w:rFonts w:cs="Arial"/>
          <w:sz w:val="22"/>
          <w:szCs w:val="22"/>
        </w:rPr>
        <w:t xml:space="preserve"> and our shareholders. </w:t>
      </w:r>
      <w:r w:rsidR="00835BE7">
        <w:rPr>
          <w:rFonts w:cs="Arial"/>
          <w:sz w:val="22"/>
          <w:szCs w:val="22"/>
        </w:rPr>
        <w:t>Tiger Mountain Pokhara L</w:t>
      </w:r>
      <w:r w:rsidRPr="00861314">
        <w:rPr>
          <w:rFonts w:cs="Arial"/>
          <w:sz w:val="22"/>
          <w:szCs w:val="22"/>
        </w:rPr>
        <w:t xml:space="preserve">odge is independently audited for its responsible tourism annually </w:t>
      </w:r>
      <w:r w:rsidR="00CC4B39">
        <w:rPr>
          <w:rFonts w:cs="Arial"/>
          <w:sz w:val="22"/>
          <w:szCs w:val="22"/>
        </w:rPr>
        <w:t>– one of only 2 hotels in Nepal – by JUSTreport UK.</w:t>
      </w:r>
    </w:p>
    <w:p w14:paraId="52D31A87" w14:textId="77777777" w:rsidR="00861314" w:rsidRPr="00861314" w:rsidRDefault="00861314" w:rsidP="00861314">
      <w:pPr>
        <w:tabs>
          <w:tab w:val="right" w:pos="9000"/>
        </w:tabs>
        <w:jc w:val="both"/>
        <w:rPr>
          <w:rFonts w:cs="Arial"/>
          <w:sz w:val="22"/>
          <w:szCs w:val="22"/>
        </w:rPr>
      </w:pPr>
    </w:p>
    <w:p w14:paraId="07AD9007" w14:textId="3C5BB28B" w:rsidR="00861314" w:rsidRPr="00861314" w:rsidRDefault="00861314" w:rsidP="00861314">
      <w:pPr>
        <w:tabs>
          <w:tab w:val="right" w:pos="9000"/>
        </w:tabs>
        <w:jc w:val="both"/>
        <w:rPr>
          <w:rFonts w:cs="Arial"/>
          <w:sz w:val="22"/>
          <w:szCs w:val="22"/>
        </w:rPr>
      </w:pPr>
      <w:r w:rsidRPr="00861314">
        <w:rPr>
          <w:rFonts w:cs="Arial"/>
          <w:sz w:val="22"/>
          <w:szCs w:val="22"/>
        </w:rPr>
        <w:t xml:space="preserve">Sir Edmund Hillary KG opened the Lodge in late 1998. Perhaps the best designed village resort in Nepal, the lodge has won several prestigious awards including the Best New Eco-tourism Product Eco Awards 1999 and is Highly Commended by Conservation International (Eco-tourism Excellence Awards 2000). National Geographic Adventure has included the Lodge as one of the World’s Top 50 Eco-Lodges – the only one of its kind in the sub-continent and invited the lodge to join their top 25 </w:t>
      </w:r>
      <w:r w:rsidR="00CC4B39">
        <w:rPr>
          <w:rFonts w:cs="Arial"/>
          <w:sz w:val="22"/>
          <w:szCs w:val="22"/>
        </w:rPr>
        <w:t>Unique L</w:t>
      </w:r>
      <w:r w:rsidR="0097445D">
        <w:rPr>
          <w:rFonts w:cs="Arial"/>
          <w:sz w:val="22"/>
          <w:szCs w:val="22"/>
        </w:rPr>
        <w:t>odges of the W</w:t>
      </w:r>
      <w:r w:rsidRPr="00861314">
        <w:rPr>
          <w:rFonts w:cs="Arial"/>
          <w:sz w:val="22"/>
          <w:szCs w:val="22"/>
        </w:rPr>
        <w:t>orld.</w:t>
      </w:r>
    </w:p>
    <w:p w14:paraId="287B0DFF" w14:textId="77777777" w:rsidR="00861314" w:rsidRPr="00861314" w:rsidRDefault="00861314" w:rsidP="00861314">
      <w:pPr>
        <w:tabs>
          <w:tab w:val="right" w:pos="9000"/>
        </w:tabs>
        <w:jc w:val="both"/>
        <w:rPr>
          <w:rFonts w:cs="Arial"/>
          <w:sz w:val="22"/>
          <w:szCs w:val="22"/>
        </w:rPr>
      </w:pPr>
    </w:p>
    <w:p w14:paraId="6495A6C0" w14:textId="544D8089" w:rsidR="00861314" w:rsidRDefault="00C74FD8" w:rsidP="00861314">
      <w:pPr>
        <w:tabs>
          <w:tab w:val="right" w:pos="9000"/>
        </w:tabs>
        <w:jc w:val="both"/>
        <w:rPr>
          <w:rFonts w:cs="Arial"/>
          <w:sz w:val="22"/>
          <w:szCs w:val="22"/>
        </w:rPr>
      </w:pPr>
      <w:r>
        <w:rPr>
          <w:rFonts w:cs="Arial"/>
          <w:sz w:val="22"/>
          <w:szCs w:val="22"/>
        </w:rPr>
        <w:t>Employing 40 Nepali staff, ownership is British</w:t>
      </w:r>
      <w:r w:rsidR="0097445D">
        <w:rPr>
          <w:rFonts w:cs="Arial"/>
          <w:sz w:val="22"/>
          <w:szCs w:val="22"/>
        </w:rPr>
        <w:t xml:space="preserve"> </w:t>
      </w:r>
      <w:r>
        <w:rPr>
          <w:rFonts w:cs="Arial"/>
          <w:sz w:val="22"/>
          <w:szCs w:val="22"/>
        </w:rPr>
        <w:t xml:space="preserve">– Marcus Cotton is the majority shareholder, resident in Nepal for </w:t>
      </w:r>
      <w:r w:rsidR="0097445D">
        <w:rPr>
          <w:rFonts w:cs="Arial"/>
          <w:sz w:val="22"/>
          <w:szCs w:val="22"/>
        </w:rPr>
        <w:t xml:space="preserve">over </w:t>
      </w:r>
      <w:r>
        <w:rPr>
          <w:rFonts w:cs="Arial"/>
          <w:sz w:val="22"/>
          <w:szCs w:val="22"/>
        </w:rPr>
        <w:t>28 years</w:t>
      </w:r>
      <w:r w:rsidR="00535FD4">
        <w:rPr>
          <w:rFonts w:cs="Arial"/>
          <w:sz w:val="22"/>
          <w:szCs w:val="22"/>
        </w:rPr>
        <w:t xml:space="preserve"> </w:t>
      </w:r>
      <w:r w:rsidR="000D452E">
        <w:rPr>
          <w:rFonts w:cs="Arial"/>
          <w:sz w:val="22"/>
          <w:szCs w:val="22"/>
        </w:rPr>
        <w:t xml:space="preserve">but </w:t>
      </w:r>
      <w:r w:rsidR="00535FD4">
        <w:rPr>
          <w:rFonts w:cs="Arial"/>
          <w:sz w:val="22"/>
          <w:szCs w:val="22"/>
        </w:rPr>
        <w:t>with a background in heritage pro</w:t>
      </w:r>
      <w:r w:rsidR="000D452E">
        <w:rPr>
          <w:rFonts w:cs="Arial"/>
          <w:sz w:val="22"/>
          <w:szCs w:val="22"/>
        </w:rPr>
        <w:t xml:space="preserve">perties, insurance, agriculture, </w:t>
      </w:r>
      <w:proofErr w:type="gramStart"/>
      <w:r w:rsidR="000D452E">
        <w:rPr>
          <w:rFonts w:cs="Arial"/>
          <w:sz w:val="22"/>
          <w:szCs w:val="22"/>
        </w:rPr>
        <w:t>off</w:t>
      </w:r>
      <w:proofErr w:type="gramEnd"/>
      <w:r w:rsidR="00932745">
        <w:rPr>
          <w:rFonts w:cs="Arial"/>
          <w:sz w:val="22"/>
          <w:szCs w:val="22"/>
        </w:rPr>
        <w:t>-</w:t>
      </w:r>
      <w:r w:rsidR="000D452E">
        <w:rPr>
          <w:rFonts w:cs="Arial"/>
          <w:sz w:val="22"/>
          <w:szCs w:val="22"/>
        </w:rPr>
        <w:t xml:space="preserve">shore sailing </w:t>
      </w:r>
      <w:r w:rsidR="00535FD4">
        <w:rPr>
          <w:rFonts w:cs="Arial"/>
          <w:sz w:val="22"/>
          <w:szCs w:val="22"/>
        </w:rPr>
        <w:t>and estate management. Lisa Choegyal is a leading consultant with Tourism Resource Consultants NZ</w:t>
      </w:r>
      <w:r w:rsidR="000D452E">
        <w:rPr>
          <w:rFonts w:cs="Arial"/>
          <w:sz w:val="22"/>
          <w:szCs w:val="22"/>
        </w:rPr>
        <w:t>, writer and editor of several leading travel publications</w:t>
      </w:r>
      <w:r w:rsidR="00535FD4">
        <w:rPr>
          <w:rFonts w:cs="Arial"/>
          <w:sz w:val="22"/>
          <w:szCs w:val="22"/>
        </w:rPr>
        <w:t xml:space="preserve"> and is Honorary Consul for New Zealand in Kathmandu. She has lived in Nepal since the mid-1970s</w:t>
      </w:r>
      <w:r w:rsidR="000D452E">
        <w:rPr>
          <w:rFonts w:cs="Arial"/>
          <w:sz w:val="22"/>
          <w:szCs w:val="22"/>
        </w:rPr>
        <w:t xml:space="preserve"> and works as Marketing Director for Tiger Mountain</w:t>
      </w:r>
      <w:r w:rsidR="00535FD4">
        <w:rPr>
          <w:rFonts w:cs="Arial"/>
          <w:sz w:val="22"/>
          <w:szCs w:val="22"/>
        </w:rPr>
        <w:t>.</w:t>
      </w:r>
      <w:r w:rsidR="000D452E">
        <w:rPr>
          <w:rFonts w:cs="Arial"/>
          <w:sz w:val="22"/>
          <w:szCs w:val="22"/>
        </w:rPr>
        <w:t xml:space="preserve"> </w:t>
      </w:r>
      <w:r w:rsidR="00835BE7">
        <w:rPr>
          <w:rFonts w:cs="Arial"/>
          <w:sz w:val="22"/>
          <w:szCs w:val="22"/>
        </w:rPr>
        <w:t xml:space="preserve">Tiger </w:t>
      </w:r>
      <w:r w:rsidR="00835B06">
        <w:rPr>
          <w:rFonts w:cs="Arial"/>
          <w:sz w:val="22"/>
          <w:szCs w:val="22"/>
        </w:rPr>
        <w:t>Top</w:t>
      </w:r>
      <w:bookmarkStart w:id="0" w:name="_GoBack"/>
      <w:bookmarkEnd w:id="0"/>
      <w:r w:rsidR="00835B06">
        <w:rPr>
          <w:rFonts w:cs="Arial"/>
          <w:sz w:val="22"/>
          <w:szCs w:val="22"/>
        </w:rPr>
        <w:t>s having divested its shareholding in 2016 to the co-owners, Tiger Mountain is now exploring a range of new tourism options in Nepal.</w:t>
      </w:r>
    </w:p>
    <w:p w14:paraId="2EDF0C89" w14:textId="77777777" w:rsidR="00535FD4" w:rsidRDefault="00535FD4" w:rsidP="00861314">
      <w:pPr>
        <w:tabs>
          <w:tab w:val="right" w:pos="9000"/>
        </w:tabs>
        <w:jc w:val="both"/>
        <w:rPr>
          <w:rFonts w:cs="Arial"/>
          <w:sz w:val="22"/>
          <w:szCs w:val="22"/>
        </w:rPr>
      </w:pPr>
    </w:p>
    <w:p w14:paraId="58535395" w14:textId="7B5E5C7C" w:rsidR="00535FD4" w:rsidRDefault="00BA7D78" w:rsidP="00861314">
      <w:pPr>
        <w:tabs>
          <w:tab w:val="right" w:pos="9000"/>
        </w:tabs>
        <w:jc w:val="both"/>
        <w:rPr>
          <w:rFonts w:cs="Arial"/>
          <w:sz w:val="22"/>
          <w:szCs w:val="22"/>
        </w:rPr>
      </w:pPr>
      <w:r>
        <w:rPr>
          <w:rFonts w:cs="Arial"/>
          <w:sz w:val="22"/>
          <w:szCs w:val="22"/>
        </w:rPr>
        <w:t xml:space="preserve">The lodge is the premier hotel in Pokhara, Nepal’s second tourism destination after Kathmandu. It is </w:t>
      </w:r>
      <w:r w:rsidR="00932745">
        <w:rPr>
          <w:rFonts w:cs="Arial"/>
          <w:sz w:val="22"/>
          <w:szCs w:val="22"/>
        </w:rPr>
        <w:t>one of</w:t>
      </w:r>
      <w:r>
        <w:rPr>
          <w:rFonts w:cs="Arial"/>
          <w:sz w:val="22"/>
          <w:szCs w:val="22"/>
        </w:rPr>
        <w:t xml:space="preserve"> the top properties in Nepal in terms of revenue per guest. It sets the standards for sustainable, high-budget tourism in Nepal and has recently been awarded as one of the </w:t>
      </w:r>
      <w:r w:rsidR="00932745">
        <w:rPr>
          <w:rFonts w:cs="Arial"/>
          <w:sz w:val="22"/>
          <w:szCs w:val="22"/>
        </w:rPr>
        <w:t xml:space="preserve">most </w:t>
      </w:r>
      <w:r>
        <w:rPr>
          <w:rFonts w:cs="Arial"/>
          <w:sz w:val="22"/>
          <w:szCs w:val="22"/>
        </w:rPr>
        <w:t>significant tax payers in Pokhara area.</w:t>
      </w:r>
    </w:p>
    <w:p w14:paraId="03AA6112" w14:textId="77777777" w:rsidR="00BA7D78" w:rsidRPr="00861314" w:rsidRDefault="00BA7D78" w:rsidP="00861314">
      <w:pPr>
        <w:tabs>
          <w:tab w:val="right" w:pos="9000"/>
        </w:tabs>
        <w:jc w:val="both"/>
        <w:rPr>
          <w:rFonts w:cs="Arial"/>
          <w:sz w:val="22"/>
          <w:szCs w:val="22"/>
        </w:rPr>
      </w:pPr>
    </w:p>
    <w:p w14:paraId="0AD5ABC4" w14:textId="5BA0669C" w:rsidR="008F1FD0" w:rsidRPr="00E10CED" w:rsidRDefault="008F1FD0" w:rsidP="00861314">
      <w:pPr>
        <w:tabs>
          <w:tab w:val="right" w:pos="9000"/>
        </w:tabs>
        <w:jc w:val="both"/>
        <w:rPr>
          <w:rFonts w:cs="Arial"/>
          <w:sz w:val="22"/>
          <w:szCs w:val="22"/>
        </w:rPr>
      </w:pPr>
    </w:p>
    <w:sectPr w:rsidR="008F1FD0" w:rsidRPr="00E10CED" w:rsidSect="00EB259B">
      <w:footerReference w:type="default" r:id="rId8"/>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3996" w14:textId="77777777" w:rsidR="00BA7D78" w:rsidRDefault="00BA7D78">
      <w:r>
        <w:separator/>
      </w:r>
    </w:p>
  </w:endnote>
  <w:endnote w:type="continuationSeparator" w:id="0">
    <w:p w14:paraId="4F129453" w14:textId="77777777" w:rsidR="00BA7D78" w:rsidRDefault="00BA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laserSteD">
    <w:panose1 w:val="020B0703020203020301"/>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7B2" w14:textId="77777777" w:rsidR="00BA7D78" w:rsidRDefault="00BA7D78" w:rsidP="00BD6517">
    <w:pPr>
      <w:pStyle w:val="Footer"/>
      <w:tabs>
        <w:tab w:val="clear" w:pos="8306"/>
        <w:tab w:val="right" w:pos="8820"/>
      </w:tabs>
      <w:jc w:val="center"/>
      <w:rPr>
        <w:rFonts w:ascii="GlaserSteD" w:hAnsi="GlaserSteD"/>
        <w:sz w:val="20"/>
        <w:lang w:val="en-US"/>
      </w:rPr>
    </w:pPr>
    <w:r w:rsidRPr="00BD3846">
      <w:rPr>
        <w:rFonts w:ascii="GlaserSteD" w:hAnsi="GlaserSteD"/>
        <w:sz w:val="20"/>
        <w:lang w:val="en-US"/>
      </w:rPr>
      <w:t>TIGER MOUNTAIN</w:t>
    </w:r>
    <w:r>
      <w:rPr>
        <w:rFonts w:ascii="GlaserSteD" w:hAnsi="GlaserSteD"/>
        <w:sz w:val="20"/>
        <w:lang w:val="en-US"/>
      </w:rPr>
      <w:t xml:space="preserve"> </w:t>
    </w:r>
    <w:r w:rsidRPr="00C104AB">
      <w:rPr>
        <w:rFonts w:ascii="GlaserSteD" w:hAnsi="GlaserSteD"/>
        <w:sz w:val="20"/>
      </w:rPr>
      <w:t>POKHARA</w:t>
    </w:r>
    <w:r>
      <w:rPr>
        <w:rFonts w:ascii="GlaserSteD" w:hAnsi="GlaserSteD"/>
        <w:sz w:val="20"/>
      </w:rPr>
      <w:t xml:space="preserve"> LODGE,</w:t>
    </w:r>
    <w:r w:rsidRPr="00BD3846">
      <w:rPr>
        <w:rFonts w:ascii="GlaserSteD" w:hAnsi="GlaserSteD"/>
        <w:sz w:val="20"/>
        <w:lang w:val="en-US"/>
      </w:rPr>
      <w:t xml:space="preserve"> PIONEERING RESPONSIBLE </w:t>
    </w:r>
    <w:r>
      <w:rPr>
        <w:rFonts w:ascii="GlaserSteD" w:hAnsi="GlaserSteD"/>
        <w:sz w:val="20"/>
        <w:lang w:val="en-US"/>
      </w:rPr>
      <w:t>CONSERVATION TOURISM</w:t>
    </w:r>
  </w:p>
  <w:p w14:paraId="6899FA91" w14:textId="77777777" w:rsidR="00BA7D78" w:rsidRPr="00BA7CB7" w:rsidRDefault="00BA7D78" w:rsidP="00BD6517">
    <w:pPr>
      <w:pStyle w:val="Footer"/>
      <w:tabs>
        <w:tab w:val="clear" w:pos="8306"/>
        <w:tab w:val="right" w:pos="8820"/>
      </w:tabs>
      <w:jc w:val="center"/>
      <w:rPr>
        <w:rFonts w:ascii="GlaserSteD" w:hAnsi="GlaserSteD"/>
        <w:sz w:val="16"/>
        <w:szCs w:val="16"/>
        <w:lang w:val="en-US"/>
      </w:rPr>
    </w:pPr>
  </w:p>
  <w:p w14:paraId="762E83E2" w14:textId="77777777" w:rsidR="00BA7D78" w:rsidRDefault="00BA7D78" w:rsidP="002702AB">
    <w:pPr>
      <w:pStyle w:val="Footer"/>
      <w:tabs>
        <w:tab w:val="clear" w:pos="8306"/>
        <w:tab w:val="right" w:pos="8820"/>
      </w:tabs>
      <w:jc w:val="center"/>
      <w:rPr>
        <w:sz w:val="16"/>
        <w:lang w:val="en-US"/>
      </w:rPr>
    </w:pPr>
    <w:r w:rsidRPr="002C517A">
      <w:rPr>
        <w:b/>
        <w:bCs/>
        <w:sz w:val="16"/>
        <w:lang w:val="en-US"/>
      </w:rPr>
      <w:t>Registered Office:</w:t>
    </w:r>
    <w:r>
      <w:rPr>
        <w:sz w:val="16"/>
        <w:lang w:val="en-US"/>
      </w:rPr>
      <w:t xml:space="preserve"> </w:t>
    </w:r>
    <w:r w:rsidRPr="00C104AB">
      <w:rPr>
        <w:sz w:val="16"/>
      </w:rPr>
      <w:t>Lekhnath</w:t>
    </w:r>
    <w:r>
      <w:rPr>
        <w:sz w:val="16"/>
        <w:lang w:val="en-US"/>
      </w:rPr>
      <w:t xml:space="preserve"> NP #5 </w:t>
    </w:r>
    <w:r w:rsidRPr="00C104AB">
      <w:rPr>
        <w:sz w:val="16"/>
      </w:rPr>
      <w:t>Kandani</w:t>
    </w:r>
    <w:r>
      <w:rPr>
        <w:sz w:val="16"/>
        <w:lang w:val="en-US"/>
      </w:rPr>
      <w:t xml:space="preserve"> </w:t>
    </w:r>
    <w:r w:rsidRPr="00C104AB">
      <w:rPr>
        <w:sz w:val="16"/>
      </w:rPr>
      <w:t>Danda</w:t>
    </w:r>
    <w:r>
      <w:rPr>
        <w:sz w:val="16"/>
        <w:lang w:val="en-US"/>
      </w:rPr>
      <w:t xml:space="preserve">, </w:t>
    </w:r>
    <w:r w:rsidRPr="00C104AB">
      <w:rPr>
        <w:sz w:val="16"/>
      </w:rPr>
      <w:t>Kaski</w:t>
    </w:r>
    <w:r>
      <w:rPr>
        <w:sz w:val="16"/>
        <w:lang w:val="en-US"/>
      </w:rPr>
      <w:t xml:space="preserve"> Dist. Nepal</w:t>
    </w:r>
  </w:p>
  <w:p w14:paraId="718674ED" w14:textId="77777777" w:rsidR="00BA7D78" w:rsidRPr="00BA7CB7" w:rsidRDefault="00BA7D78" w:rsidP="00BA7CB7">
    <w:pPr>
      <w:pStyle w:val="Footer"/>
      <w:tabs>
        <w:tab w:val="clear" w:pos="8306"/>
        <w:tab w:val="right" w:pos="8820"/>
      </w:tabs>
      <w:jc w:val="center"/>
      <w:rPr>
        <w:sz w:val="16"/>
        <w:lang w:val="en-US"/>
      </w:rPr>
    </w:pPr>
    <w:r>
      <w:rPr>
        <w:b/>
        <w:bCs/>
        <w:sz w:val="16"/>
        <w:lang w:val="en-US"/>
      </w:rPr>
      <w:t xml:space="preserve">Registered No. </w:t>
    </w:r>
    <w:r w:rsidRPr="00BA7CB7">
      <w:rPr>
        <w:sz w:val="16"/>
        <w:lang w:val="en-US"/>
      </w:rPr>
      <w:t>3790/046/047</w:t>
    </w:r>
    <w:r>
      <w:rPr>
        <w:sz w:val="16"/>
        <w:lang w:val="en-US"/>
      </w:rPr>
      <w:t xml:space="preserve"> </w:t>
    </w:r>
    <w:r>
      <w:rPr>
        <w:b/>
        <w:bCs/>
        <w:sz w:val="16"/>
        <w:lang w:val="en-US"/>
      </w:rPr>
      <w:t>PAN:</w:t>
    </w:r>
    <w:r>
      <w:rPr>
        <w:sz w:val="16"/>
        <w:lang w:val="en-US"/>
      </w:rPr>
      <w:t xml:space="preserve"> 300013760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E3E0" w14:textId="77777777" w:rsidR="00BA7D78" w:rsidRDefault="00BA7D78">
      <w:r>
        <w:separator/>
      </w:r>
    </w:p>
  </w:footnote>
  <w:footnote w:type="continuationSeparator" w:id="0">
    <w:p w14:paraId="52D4BFD7" w14:textId="77777777" w:rsidR="00BA7D78" w:rsidRDefault="00BA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74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14"/>
    <w:rsid w:val="00014D9B"/>
    <w:rsid w:val="000205B7"/>
    <w:rsid w:val="00036A2F"/>
    <w:rsid w:val="00083C8F"/>
    <w:rsid w:val="000B1A52"/>
    <w:rsid w:val="000B3B01"/>
    <w:rsid w:val="000D452E"/>
    <w:rsid w:val="000E1083"/>
    <w:rsid w:val="001001BF"/>
    <w:rsid w:val="00125251"/>
    <w:rsid w:val="00151599"/>
    <w:rsid w:val="00194060"/>
    <w:rsid w:val="001C297A"/>
    <w:rsid w:val="001E3FBA"/>
    <w:rsid w:val="00213EBF"/>
    <w:rsid w:val="00221230"/>
    <w:rsid w:val="002702AB"/>
    <w:rsid w:val="002A2088"/>
    <w:rsid w:val="002A2F6D"/>
    <w:rsid w:val="002C517A"/>
    <w:rsid w:val="002D2D05"/>
    <w:rsid w:val="003242DA"/>
    <w:rsid w:val="00386A61"/>
    <w:rsid w:val="003A1ACD"/>
    <w:rsid w:val="0041686D"/>
    <w:rsid w:val="004221A4"/>
    <w:rsid w:val="0046373D"/>
    <w:rsid w:val="00476BCA"/>
    <w:rsid w:val="004923A0"/>
    <w:rsid w:val="00524F5A"/>
    <w:rsid w:val="00535FD4"/>
    <w:rsid w:val="005D0FA2"/>
    <w:rsid w:val="005E647D"/>
    <w:rsid w:val="005E6D4D"/>
    <w:rsid w:val="006375DE"/>
    <w:rsid w:val="00695C38"/>
    <w:rsid w:val="006C0AAF"/>
    <w:rsid w:val="00716366"/>
    <w:rsid w:val="0073279B"/>
    <w:rsid w:val="00765054"/>
    <w:rsid w:val="007D523F"/>
    <w:rsid w:val="007E46D8"/>
    <w:rsid w:val="00806272"/>
    <w:rsid w:val="00825934"/>
    <w:rsid w:val="00835B06"/>
    <w:rsid w:val="00835BE7"/>
    <w:rsid w:val="008514AD"/>
    <w:rsid w:val="00857889"/>
    <w:rsid w:val="00861314"/>
    <w:rsid w:val="008617C5"/>
    <w:rsid w:val="0086315E"/>
    <w:rsid w:val="0088391A"/>
    <w:rsid w:val="008F1FD0"/>
    <w:rsid w:val="008F3CCC"/>
    <w:rsid w:val="00932745"/>
    <w:rsid w:val="0097445D"/>
    <w:rsid w:val="009E2FF8"/>
    <w:rsid w:val="00A06F61"/>
    <w:rsid w:val="00A808A9"/>
    <w:rsid w:val="00AB5973"/>
    <w:rsid w:val="00B31CD8"/>
    <w:rsid w:val="00BA7CB7"/>
    <w:rsid w:val="00BA7D78"/>
    <w:rsid w:val="00BC5BDB"/>
    <w:rsid w:val="00BD3846"/>
    <w:rsid w:val="00BD5C49"/>
    <w:rsid w:val="00BD6517"/>
    <w:rsid w:val="00BE4F76"/>
    <w:rsid w:val="00BF2806"/>
    <w:rsid w:val="00C104AB"/>
    <w:rsid w:val="00C438A3"/>
    <w:rsid w:val="00C74FD8"/>
    <w:rsid w:val="00C82CE5"/>
    <w:rsid w:val="00CC4B39"/>
    <w:rsid w:val="00D873F4"/>
    <w:rsid w:val="00E10CED"/>
    <w:rsid w:val="00EB259B"/>
    <w:rsid w:val="00ED1A91"/>
    <w:rsid w:val="00F338AA"/>
    <w:rsid w:val="00FD7A7F"/>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15F77E"/>
  <w14:defaultImageDpi w14:val="300"/>
  <w15:docId w15:val="{3727A8C3-86D9-4D25-B359-FD6B7B0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05"/>
    <w:pPr>
      <w:overflowPunct w:val="0"/>
      <w:autoSpaceDE w:val="0"/>
      <w:autoSpaceDN w:val="0"/>
      <w:adjustRightInd w:val="0"/>
      <w:textAlignment w:val="baseline"/>
    </w:pPr>
    <w:rPr>
      <w:rFonts w:ascii="Arial" w:hAnsi="Arial"/>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8F1FD0"/>
    <w:rPr>
      <w:color w:val="0000FF"/>
      <w:u w:val="single"/>
    </w:rPr>
  </w:style>
  <w:style w:type="paragraph" w:styleId="DocumentMap">
    <w:name w:val="Document Map"/>
    <w:basedOn w:val="Normal"/>
    <w:semiHidden/>
    <w:rsid w:val="006375DE"/>
    <w:pPr>
      <w:shd w:val="clear" w:color="auto" w:fill="000080"/>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Tiger Mountain (P) Ltd</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Mountain (P) Ltd</dc:title>
  <dc:subject/>
  <dc:creator>Marcus  Cotton</dc:creator>
  <cp:keywords/>
  <cp:lastModifiedBy>Marcus Cotton</cp:lastModifiedBy>
  <cp:revision>2</cp:revision>
  <cp:lastPrinted>2007-11-26T00:41:00Z</cp:lastPrinted>
  <dcterms:created xsi:type="dcterms:W3CDTF">2017-03-11T01:31:00Z</dcterms:created>
  <dcterms:modified xsi:type="dcterms:W3CDTF">2017-03-11T01:31:00Z</dcterms:modified>
</cp:coreProperties>
</file>